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BB" w:rsidRPr="001F7659" w:rsidRDefault="001F7659" w:rsidP="001F7659">
      <w:pPr>
        <w:ind w:left="1304" w:hanging="1304"/>
        <w:rPr>
          <w:b/>
          <w:sz w:val="28"/>
          <w:szCs w:val="28"/>
        </w:rPr>
      </w:pPr>
      <w:r w:rsidRPr="001F7659">
        <w:rPr>
          <w:b/>
          <w:sz w:val="28"/>
          <w:szCs w:val="28"/>
        </w:rPr>
        <w:t>Työturvallisuusjärjestelmän tarjousasiakirjoihin</w:t>
      </w:r>
      <w:bookmarkStart w:id="0" w:name="_GoBack"/>
      <w:bookmarkEnd w:id="0"/>
      <w:r w:rsidRPr="001F7659">
        <w:rPr>
          <w:b/>
          <w:sz w:val="28"/>
          <w:szCs w:val="28"/>
        </w:rPr>
        <w:t xml:space="preserve"> liittyneet kysymykset </w:t>
      </w:r>
    </w:p>
    <w:p w:rsidR="00085766" w:rsidRPr="000048EE" w:rsidRDefault="00085766" w:rsidP="000048EE">
      <w:pPr>
        <w:pStyle w:val="xxmsonormal"/>
        <w:numPr>
          <w:ilvl w:val="0"/>
          <w:numId w:val="1"/>
        </w:numPr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Miten kilpailutettavan järjestelmän vaatimukset ylittävät toiminnallisuudet tulisi tarjouksessa esittää? Mikäli järjestelmä on moduulipohjainen, riittääkö, että näistä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toiminnallisuuksista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tarjoukseen on sisällytetty listaus muista moduuleista?</w:t>
      </w:r>
    </w:p>
    <w:p w:rsidR="000048EE" w:rsidRDefault="000048EE" w:rsidP="000048EE">
      <w:pPr>
        <w:pStyle w:val="xxmsonormal"/>
        <w:spacing w:before="0" w:beforeAutospacing="0" w:after="0" w:afterAutospacing="0"/>
        <w:ind w:left="360" w:firstLine="360"/>
        <w:rPr>
          <w:color w:val="201F1E"/>
        </w:rPr>
      </w:pPr>
      <w:r w:rsidRPr="00062E65">
        <w:rPr>
          <w:rFonts w:ascii="Calibri" w:hAnsi="Calibri" w:cs="Calibri"/>
          <w:b/>
          <w:color w:val="1F497D"/>
          <w:sz w:val="22"/>
          <w:szCs w:val="22"/>
        </w:rPr>
        <w:t>Vastaus</w:t>
      </w:r>
      <w:r>
        <w:rPr>
          <w:rFonts w:ascii="Calibri" w:hAnsi="Calibri" w:cs="Calibri"/>
          <w:color w:val="1F497D"/>
          <w:sz w:val="22"/>
          <w:szCs w:val="22"/>
        </w:rPr>
        <w:t>: Riittää</w:t>
      </w:r>
    </w:p>
    <w:p w:rsidR="00085766" w:rsidRDefault="00085766" w:rsidP="00085766">
      <w:pPr>
        <w:pStyle w:val="xxmsonormal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85766" w:rsidRPr="000048EE" w:rsidRDefault="00085766" w:rsidP="000048EE">
      <w:pPr>
        <w:pStyle w:val="xxmsonormal"/>
        <w:numPr>
          <w:ilvl w:val="0"/>
          <w:numId w:val="1"/>
        </w:numPr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Onko AD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intergraation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toteutustapa ADFS vai jokin muu?</w:t>
      </w:r>
    </w:p>
    <w:p w:rsidR="000048EE" w:rsidRDefault="000048EE" w:rsidP="000048EE">
      <w:pPr>
        <w:pStyle w:val="xxmsonormal"/>
        <w:spacing w:before="0" w:beforeAutospacing="0" w:after="0" w:afterAutospacing="0"/>
        <w:ind w:left="720"/>
        <w:rPr>
          <w:color w:val="201F1E"/>
        </w:rPr>
      </w:pPr>
      <w:r w:rsidRPr="00062E65">
        <w:rPr>
          <w:rFonts w:ascii="Calibri" w:hAnsi="Calibri" w:cs="Calibri"/>
          <w:b/>
          <w:color w:val="1F497D"/>
          <w:sz w:val="22"/>
          <w:szCs w:val="22"/>
        </w:rPr>
        <w:t>Vastaus</w:t>
      </w:r>
      <w:r>
        <w:rPr>
          <w:rFonts w:ascii="Calibri" w:hAnsi="Calibri" w:cs="Calibri"/>
          <w:color w:val="1F497D"/>
          <w:sz w:val="22"/>
          <w:szCs w:val="22"/>
        </w:rPr>
        <w:t>: ADFS</w:t>
      </w:r>
    </w:p>
    <w:p w:rsidR="00085766" w:rsidRDefault="00085766" w:rsidP="00085766">
      <w:pPr>
        <w:pStyle w:val="xxmsonormal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0048EE" w:rsidRPr="000048EE" w:rsidRDefault="00085766" w:rsidP="006224B9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color w:val="201F1E"/>
        </w:rPr>
      </w:pPr>
      <w:r w:rsidRPr="000048EE">
        <w:rPr>
          <w:rFonts w:ascii="Arial" w:hAnsi="Arial" w:cs="Arial"/>
          <w:color w:val="1F497D"/>
          <w:sz w:val="20"/>
          <w:szCs w:val="20"/>
        </w:rPr>
        <w:t xml:space="preserve">Maksullisten käyttäjälisenssien tarve ja lukumäärä? </w:t>
      </w:r>
    </w:p>
    <w:p w:rsidR="000048EE" w:rsidRDefault="000048EE" w:rsidP="000048EE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  <w:r w:rsidRPr="00062E65">
        <w:rPr>
          <w:rFonts w:ascii="Arial" w:hAnsi="Arial" w:cs="Arial"/>
          <w:b/>
          <w:color w:val="1F497D"/>
          <w:sz w:val="20"/>
          <w:szCs w:val="20"/>
        </w:rPr>
        <w:t>Vastaus:</w:t>
      </w:r>
      <w:r>
        <w:rPr>
          <w:rFonts w:ascii="Arial" w:hAnsi="Arial" w:cs="Arial"/>
          <w:color w:val="1F497D"/>
          <w:sz w:val="20"/>
          <w:szCs w:val="20"/>
        </w:rPr>
        <w:t xml:space="preserve"> Esimiesten lukumäärä n. 290. Henkilöstön lukumäärä 29.2.2020 vakituiset 3716 ja määräaikaiset 1468.</w:t>
      </w:r>
    </w:p>
    <w:p w:rsidR="00062E65" w:rsidRPr="000048EE" w:rsidRDefault="00062E65" w:rsidP="000048EE">
      <w:pPr>
        <w:pStyle w:val="xxmsolistparagraph"/>
        <w:spacing w:before="0" w:beforeAutospacing="0" w:after="0" w:afterAutospacing="0"/>
        <w:ind w:left="720"/>
        <w:rPr>
          <w:color w:val="201F1E"/>
        </w:rPr>
      </w:pPr>
    </w:p>
    <w:p w:rsidR="00062E65" w:rsidRDefault="00085766" w:rsidP="00062E65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Tarjouspyynnön liitteessä oli listattuna mahdolliseksi optioksi koulutusvideot.</w:t>
      </w:r>
      <w:r w:rsidR="00062E65">
        <w:rPr>
          <w:rFonts w:ascii="Arial" w:hAnsi="Arial" w:cs="Arial"/>
          <w:color w:val="1F497D"/>
          <w:sz w:val="20"/>
          <w:szCs w:val="20"/>
        </w:rPr>
        <w:t xml:space="preserve"> Voisitko tätä hieman tarkentaa.</w:t>
      </w:r>
    </w:p>
    <w:p w:rsidR="000048EE" w:rsidRDefault="000048EE" w:rsidP="00062E65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  <w:r w:rsidRPr="00062E65">
        <w:rPr>
          <w:rFonts w:ascii="Arial" w:hAnsi="Arial" w:cs="Arial"/>
          <w:b/>
          <w:color w:val="1F497D"/>
          <w:sz w:val="20"/>
          <w:szCs w:val="20"/>
        </w:rPr>
        <w:t>Vastaus</w:t>
      </w:r>
      <w:r>
        <w:rPr>
          <w:rFonts w:ascii="Arial" w:hAnsi="Arial" w:cs="Arial"/>
          <w:color w:val="1F497D"/>
          <w:sz w:val="20"/>
          <w:szCs w:val="20"/>
        </w:rPr>
        <w:t>: Käytön opastukseen</w:t>
      </w:r>
    </w:p>
    <w:p w:rsidR="00062E65" w:rsidRDefault="00062E65" w:rsidP="00062E65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</w:p>
    <w:p w:rsidR="00062E65" w:rsidRPr="00062E65" w:rsidRDefault="00062E65" w:rsidP="00062E65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  <w:r w:rsidRPr="00062E65">
        <w:rPr>
          <w:rFonts w:ascii="Arial" w:hAnsi="Arial" w:cs="Arial"/>
          <w:color w:val="1F497D"/>
          <w:sz w:val="20"/>
          <w:szCs w:val="20"/>
        </w:rPr>
        <w:t>Tarkoittaako selainkäyttöinen järjestelmä SaaS-palveluna tarjottavaa järjestelmää?</w:t>
      </w:r>
    </w:p>
    <w:p w:rsidR="00062E65" w:rsidRDefault="00062E65" w:rsidP="00062E65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  <w:r w:rsidRPr="00062E65">
        <w:rPr>
          <w:rFonts w:ascii="Arial" w:hAnsi="Arial" w:cs="Arial"/>
          <w:b/>
          <w:color w:val="1F497D"/>
          <w:sz w:val="20"/>
          <w:szCs w:val="20"/>
        </w:rPr>
        <w:t>Vastaus:</w:t>
      </w:r>
      <w:r w:rsidRPr="00062E65">
        <w:rPr>
          <w:rFonts w:ascii="Arial" w:hAnsi="Arial" w:cs="Arial"/>
          <w:color w:val="1F497D"/>
          <w:sz w:val="20"/>
          <w:szCs w:val="20"/>
        </w:rPr>
        <w:t xml:space="preserve"> Kyllä</w:t>
      </w:r>
    </w:p>
    <w:p w:rsidR="001F7659" w:rsidRDefault="001F7659" w:rsidP="00062E65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</w:p>
    <w:p w:rsidR="00062E65" w:rsidRPr="001F7659" w:rsidRDefault="00062E65" w:rsidP="001F7659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  <w:r w:rsidRPr="001F7659">
        <w:rPr>
          <w:rFonts w:ascii="Arial" w:hAnsi="Arial" w:cs="Arial"/>
          <w:color w:val="1F497D"/>
          <w:sz w:val="20"/>
          <w:szCs w:val="20"/>
        </w:rPr>
        <w:t>Haluatteko järjestelmän omalle palvelimellenne?</w:t>
      </w:r>
    </w:p>
    <w:p w:rsidR="00062E65" w:rsidRPr="001F7659" w:rsidRDefault="00062E65" w:rsidP="001F7659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  <w:r w:rsidRPr="001F7659">
        <w:rPr>
          <w:rFonts w:ascii="Arial" w:hAnsi="Arial" w:cs="Arial"/>
          <w:b/>
          <w:color w:val="1F497D"/>
          <w:sz w:val="20"/>
          <w:szCs w:val="20"/>
        </w:rPr>
        <w:t>Vastaus</w:t>
      </w:r>
      <w:r w:rsidRPr="001F7659">
        <w:rPr>
          <w:rFonts w:ascii="Arial" w:hAnsi="Arial" w:cs="Arial"/>
          <w:color w:val="1F497D"/>
          <w:sz w:val="20"/>
          <w:szCs w:val="20"/>
        </w:rPr>
        <w:t>: Ei</w:t>
      </w:r>
    </w:p>
    <w:p w:rsidR="00062E65" w:rsidRDefault="00062E65" w:rsidP="00062E65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</w:p>
    <w:p w:rsidR="00062E65" w:rsidRDefault="00062E65" w:rsidP="00062E65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Kuinka monessa yksikössä teette riskikartoituksia mm. työturvallisuus?</w:t>
      </w:r>
    </w:p>
    <w:p w:rsidR="00062E65" w:rsidRDefault="00062E65" w:rsidP="00062E65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  <w:r w:rsidRPr="00062E65">
        <w:rPr>
          <w:rFonts w:ascii="Arial" w:hAnsi="Arial" w:cs="Arial"/>
          <w:b/>
          <w:color w:val="1F497D"/>
          <w:sz w:val="20"/>
          <w:szCs w:val="20"/>
        </w:rPr>
        <w:t>Vastaus:</w:t>
      </w:r>
      <w:r>
        <w:rPr>
          <w:rFonts w:ascii="Arial" w:hAnsi="Arial" w:cs="Arial"/>
          <w:color w:val="1F497D"/>
          <w:sz w:val="20"/>
          <w:szCs w:val="20"/>
        </w:rPr>
        <w:t xml:space="preserve"> Tällä</w:t>
      </w:r>
      <w:r w:rsidR="001F7659"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>hetkellä n. 300 työpaikkaa.</w:t>
      </w:r>
    </w:p>
    <w:p w:rsidR="001F7659" w:rsidRDefault="001F7659" w:rsidP="00062E65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</w:p>
    <w:p w:rsidR="00062E65" w:rsidRPr="00062E65" w:rsidRDefault="00062E65" w:rsidP="001F7659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  <w:r w:rsidRPr="00062E65">
        <w:rPr>
          <w:rFonts w:ascii="Arial" w:hAnsi="Arial" w:cs="Arial"/>
          <w:color w:val="1F497D"/>
          <w:sz w:val="20"/>
          <w:szCs w:val="20"/>
        </w:rPr>
        <w:t>Kuinka monta käyttäjää tekee ilmoituksia mm. läheltä piti?</w:t>
      </w:r>
    </w:p>
    <w:p w:rsidR="00062E65" w:rsidRDefault="00062E65" w:rsidP="001F7659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  <w:r w:rsidRPr="001F7659">
        <w:rPr>
          <w:rFonts w:ascii="Arial" w:hAnsi="Arial" w:cs="Arial"/>
          <w:b/>
          <w:color w:val="1F497D"/>
          <w:sz w:val="20"/>
          <w:szCs w:val="20"/>
        </w:rPr>
        <w:t>Vastaus:</w:t>
      </w:r>
      <w:r w:rsidRPr="001F7659">
        <w:rPr>
          <w:rFonts w:ascii="Arial" w:hAnsi="Arial" w:cs="Arial"/>
          <w:color w:val="1F497D"/>
          <w:sz w:val="20"/>
          <w:szCs w:val="20"/>
        </w:rPr>
        <w:t xml:space="preserve"> </w:t>
      </w:r>
      <w:r w:rsidRPr="00062E65">
        <w:rPr>
          <w:rFonts w:ascii="Arial" w:hAnsi="Arial" w:cs="Arial"/>
          <w:color w:val="1F497D"/>
          <w:sz w:val="20"/>
          <w:szCs w:val="20"/>
        </w:rPr>
        <w:t>Henkilöstömäärä n. 5100</w:t>
      </w:r>
      <w:r w:rsidR="001F7659">
        <w:rPr>
          <w:rFonts w:ascii="Arial" w:hAnsi="Arial" w:cs="Arial"/>
          <w:color w:val="1F497D"/>
          <w:sz w:val="20"/>
          <w:szCs w:val="20"/>
        </w:rPr>
        <w:t>.</w:t>
      </w:r>
    </w:p>
    <w:p w:rsidR="001F7659" w:rsidRPr="001F7659" w:rsidRDefault="001F7659" w:rsidP="001F7659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</w:p>
    <w:p w:rsidR="001F7659" w:rsidRPr="001F7659" w:rsidRDefault="00085766" w:rsidP="001F7659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  <w:r w:rsidRPr="001F7659">
        <w:rPr>
          <w:rFonts w:ascii="Arial" w:hAnsi="Arial" w:cs="Arial"/>
          <w:color w:val="1F497D"/>
          <w:sz w:val="20"/>
          <w:szCs w:val="20"/>
        </w:rPr>
        <w:t xml:space="preserve">Täytyykö kaikkien toivomienne ominaisuuksien olla saman referenssin käytössä vai voivatko ne jakaantua useamman kesken? </w:t>
      </w:r>
    </w:p>
    <w:p w:rsidR="00085766" w:rsidRDefault="001F7659" w:rsidP="001F7659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  <w:r w:rsidRPr="001F7659">
        <w:rPr>
          <w:rFonts w:ascii="Arial" w:hAnsi="Arial" w:cs="Arial"/>
          <w:b/>
          <w:color w:val="1F497D"/>
          <w:sz w:val="20"/>
          <w:szCs w:val="20"/>
        </w:rPr>
        <w:t>Vastaus</w:t>
      </w:r>
      <w:r w:rsidRPr="001F7659">
        <w:rPr>
          <w:rFonts w:ascii="Arial" w:hAnsi="Arial" w:cs="Arial"/>
          <w:color w:val="1F497D"/>
          <w:sz w:val="20"/>
          <w:szCs w:val="20"/>
        </w:rPr>
        <w:t xml:space="preserve">: </w:t>
      </w:r>
      <w:r w:rsidR="00085766" w:rsidRPr="001F7659">
        <w:rPr>
          <w:rFonts w:ascii="Arial" w:hAnsi="Arial" w:cs="Arial"/>
          <w:color w:val="1F497D"/>
          <w:sz w:val="20"/>
          <w:szCs w:val="20"/>
        </w:rPr>
        <w:t>Ei</w:t>
      </w:r>
      <w:r w:rsidR="00933D53">
        <w:rPr>
          <w:rFonts w:ascii="Arial" w:hAnsi="Arial" w:cs="Arial"/>
          <w:color w:val="1F497D"/>
          <w:sz w:val="20"/>
          <w:szCs w:val="20"/>
        </w:rPr>
        <w:t xml:space="preserve"> </w:t>
      </w:r>
      <w:r w:rsidR="00933D53" w:rsidRPr="00933D53">
        <w:rPr>
          <w:rFonts w:ascii="Arial" w:hAnsi="Arial" w:cs="Arial"/>
          <w:color w:val="1F497D"/>
          <w:sz w:val="20"/>
          <w:szCs w:val="20"/>
        </w:rPr>
        <w:t>tarvitse olla saman</w:t>
      </w:r>
      <w:r w:rsidR="00933D53">
        <w:rPr>
          <w:rFonts w:ascii="Calibri" w:hAnsi="Calibri" w:cs="Calibri"/>
          <w:color w:val="000000"/>
        </w:rPr>
        <w:t xml:space="preserve"> </w:t>
      </w:r>
      <w:r w:rsidR="00933D53" w:rsidRPr="00933D53">
        <w:rPr>
          <w:rFonts w:ascii="Arial" w:hAnsi="Arial" w:cs="Arial"/>
          <w:color w:val="1F497D"/>
          <w:sz w:val="20"/>
          <w:szCs w:val="20"/>
        </w:rPr>
        <w:t>referenssin käytössä</w:t>
      </w:r>
      <w:r w:rsidR="00933D53">
        <w:rPr>
          <w:rFonts w:ascii="Arial" w:hAnsi="Arial" w:cs="Arial"/>
          <w:color w:val="1F497D"/>
          <w:sz w:val="20"/>
          <w:szCs w:val="20"/>
        </w:rPr>
        <w:t>.</w:t>
      </w:r>
    </w:p>
    <w:p w:rsidR="00167BF8" w:rsidRPr="001F7659" w:rsidRDefault="00167BF8" w:rsidP="001F7659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</w:p>
    <w:p w:rsidR="00167BF8" w:rsidRPr="00167BF8" w:rsidRDefault="00167BF8" w:rsidP="00167BF8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  <w:r w:rsidRPr="00167BF8">
        <w:rPr>
          <w:rFonts w:ascii="Arial" w:hAnsi="Arial" w:cs="Arial"/>
          <w:color w:val="1F497D"/>
          <w:sz w:val="20"/>
          <w:szCs w:val="20"/>
        </w:rPr>
        <w:t xml:space="preserve">Tarjouspyynnössä ei mainita työntekijä-/henkilöstömäärää jolle palvelu tulee käyttöön. Mikä on tämä määrä, jolla tarjous lasketaan? </w:t>
      </w:r>
    </w:p>
    <w:p w:rsidR="00167BF8" w:rsidRDefault="00167BF8" w:rsidP="00167BF8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  <w:r w:rsidRPr="00167BF8">
        <w:rPr>
          <w:rFonts w:ascii="Arial" w:hAnsi="Arial" w:cs="Arial"/>
          <w:b/>
          <w:color w:val="1F497D"/>
          <w:sz w:val="20"/>
          <w:szCs w:val="20"/>
        </w:rPr>
        <w:t>Vastaus:</w:t>
      </w:r>
      <w:r w:rsidRPr="00167BF8">
        <w:rPr>
          <w:rFonts w:ascii="Arial" w:hAnsi="Arial" w:cs="Arial"/>
          <w:color w:val="1F497D"/>
          <w:sz w:val="20"/>
          <w:szCs w:val="20"/>
        </w:rPr>
        <w:t xml:space="preserve"> Vaa</w:t>
      </w:r>
      <w:r>
        <w:rPr>
          <w:rFonts w:ascii="Arial" w:hAnsi="Arial" w:cs="Arial"/>
          <w:color w:val="1F497D"/>
          <w:sz w:val="20"/>
          <w:szCs w:val="20"/>
        </w:rPr>
        <w:t>san kaupungin henkilöstömäärä 29.</w:t>
      </w:r>
      <w:r w:rsidRPr="00167BF8">
        <w:rPr>
          <w:rFonts w:ascii="Arial" w:hAnsi="Arial" w:cs="Arial"/>
          <w:color w:val="1F497D"/>
          <w:sz w:val="20"/>
          <w:szCs w:val="20"/>
        </w:rPr>
        <w:t>2.20</w:t>
      </w:r>
      <w:r>
        <w:rPr>
          <w:rFonts w:ascii="Arial" w:hAnsi="Arial" w:cs="Arial"/>
          <w:color w:val="1F497D"/>
          <w:sz w:val="20"/>
          <w:szCs w:val="20"/>
        </w:rPr>
        <w:t>20</w:t>
      </w:r>
      <w:r w:rsidRPr="00167BF8">
        <w:rPr>
          <w:rFonts w:ascii="Arial" w:hAnsi="Arial" w:cs="Arial"/>
          <w:color w:val="1F497D"/>
          <w:sz w:val="20"/>
          <w:szCs w:val="20"/>
        </w:rPr>
        <w:t xml:space="preserve"> oli 37</w:t>
      </w:r>
      <w:r>
        <w:rPr>
          <w:rFonts w:ascii="Arial" w:hAnsi="Arial" w:cs="Arial"/>
          <w:color w:val="1F497D"/>
          <w:sz w:val="20"/>
          <w:szCs w:val="20"/>
        </w:rPr>
        <w:t>16</w:t>
      </w:r>
      <w:r w:rsidRPr="00167BF8">
        <w:rPr>
          <w:rFonts w:ascii="Arial" w:hAnsi="Arial" w:cs="Arial"/>
          <w:color w:val="1F497D"/>
          <w:sz w:val="20"/>
          <w:szCs w:val="20"/>
        </w:rPr>
        <w:t xml:space="preserve"> vakituista ja 1</w:t>
      </w:r>
      <w:r>
        <w:rPr>
          <w:rFonts w:ascii="Arial" w:hAnsi="Arial" w:cs="Arial"/>
          <w:color w:val="1F497D"/>
          <w:sz w:val="20"/>
          <w:szCs w:val="20"/>
        </w:rPr>
        <w:t>468</w:t>
      </w:r>
      <w:r w:rsidRPr="00167BF8">
        <w:rPr>
          <w:rFonts w:ascii="Arial" w:hAnsi="Arial" w:cs="Arial"/>
          <w:color w:val="1F497D"/>
          <w:sz w:val="20"/>
          <w:szCs w:val="20"/>
        </w:rPr>
        <w:t xml:space="preserve"> määräaikaista, luku +- 10 hlöä. </w:t>
      </w:r>
    </w:p>
    <w:p w:rsidR="00167BF8" w:rsidRPr="00167BF8" w:rsidRDefault="00167BF8" w:rsidP="00167BF8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  <w:r w:rsidRPr="00167BF8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67BF8" w:rsidRPr="00167BF8" w:rsidRDefault="00167BF8" w:rsidP="00167BF8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  <w:r w:rsidRPr="00167BF8">
        <w:rPr>
          <w:rFonts w:ascii="Arial" w:hAnsi="Arial" w:cs="Arial"/>
          <w:color w:val="1F497D"/>
          <w:sz w:val="20"/>
          <w:szCs w:val="20"/>
        </w:rPr>
        <w:t xml:space="preserve">Mikä vakuutusyhtiö on kyseessä, johon tapaturmailmoitukset tehdään? </w:t>
      </w:r>
    </w:p>
    <w:p w:rsidR="00167BF8" w:rsidRPr="00167BF8" w:rsidRDefault="00167BF8" w:rsidP="00167BF8">
      <w:pPr>
        <w:pStyle w:val="xxmsolistparagraph"/>
        <w:spacing w:before="0" w:beforeAutospacing="0" w:after="0" w:afterAutospacing="0"/>
        <w:ind w:left="720"/>
        <w:rPr>
          <w:rFonts w:ascii="Arial" w:hAnsi="Arial" w:cs="Arial"/>
          <w:color w:val="1F497D"/>
          <w:sz w:val="20"/>
          <w:szCs w:val="20"/>
        </w:rPr>
      </w:pPr>
      <w:r w:rsidRPr="00167BF8">
        <w:rPr>
          <w:rFonts w:ascii="Arial" w:hAnsi="Arial" w:cs="Arial"/>
          <w:b/>
          <w:color w:val="1F497D"/>
          <w:sz w:val="20"/>
          <w:szCs w:val="20"/>
        </w:rPr>
        <w:t>Vastaus:</w:t>
      </w:r>
      <w:r w:rsidRPr="00167BF8">
        <w:rPr>
          <w:rFonts w:ascii="Arial" w:hAnsi="Arial" w:cs="Arial"/>
          <w:color w:val="1F497D"/>
          <w:sz w:val="20"/>
          <w:szCs w:val="20"/>
        </w:rPr>
        <w:t xml:space="preserve"> Tällä hetkellä työtapaturmavakuutusyhtiönä on LähiTapiola. </w:t>
      </w:r>
    </w:p>
    <w:p w:rsidR="00085766" w:rsidRDefault="00085766"/>
    <w:sectPr w:rsidR="000857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0595"/>
    <w:multiLevelType w:val="hybridMultilevel"/>
    <w:tmpl w:val="19484384"/>
    <w:lvl w:ilvl="0" w:tplc="76BEEA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66"/>
    <w:rsid w:val="000048EE"/>
    <w:rsid w:val="00062E65"/>
    <w:rsid w:val="00085766"/>
    <w:rsid w:val="00167BF8"/>
    <w:rsid w:val="001F7659"/>
    <w:rsid w:val="002A2BBA"/>
    <w:rsid w:val="00313FBB"/>
    <w:rsid w:val="009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C1ED"/>
  <w15:chartTrackingRefBased/>
  <w15:docId w15:val="{83BB9B5E-70F6-4EF7-B51B-394A4BC3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xmsonormal">
    <w:name w:val="x_x_msonormal"/>
    <w:basedOn w:val="Normaali"/>
    <w:rsid w:val="0008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xmsolistparagraph">
    <w:name w:val="x_x_msolistparagraph"/>
    <w:basedOn w:val="Normaali"/>
    <w:rsid w:val="0008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08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6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5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7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1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9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54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02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38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1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9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5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7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1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5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13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89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8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878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64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46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00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87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05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8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1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08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76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745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Tapio</dc:creator>
  <cp:keywords/>
  <dc:description/>
  <cp:lastModifiedBy>Lehto Tapio</cp:lastModifiedBy>
  <cp:revision>4</cp:revision>
  <dcterms:created xsi:type="dcterms:W3CDTF">2020-03-30T09:37:00Z</dcterms:created>
  <dcterms:modified xsi:type="dcterms:W3CDTF">2020-03-30T12:03:00Z</dcterms:modified>
</cp:coreProperties>
</file>