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F1664" w14:textId="77777777" w:rsidR="00B0225E" w:rsidRPr="00B0225E" w:rsidRDefault="00B0225E" w:rsidP="00B0225E">
      <w:pPr>
        <w:jc w:val="both"/>
        <w:rPr>
          <w:lang w:val="fi-FI"/>
        </w:rPr>
      </w:pPr>
      <w:bookmarkStart w:id="0" w:name="_GoBack"/>
      <w:bookmarkEnd w:id="0"/>
      <w:r w:rsidRPr="00B0225E">
        <w:rPr>
          <w:b/>
          <w:bCs/>
          <w:lang w:val="fi-FI"/>
        </w:rPr>
        <w:t>26.10.2020</w:t>
      </w:r>
    </w:p>
    <w:p w14:paraId="42CC0739" w14:textId="1F5086B6" w:rsidR="00B0225E" w:rsidRPr="00B0225E" w:rsidRDefault="00B0225E" w:rsidP="00B0225E">
      <w:pPr>
        <w:jc w:val="both"/>
        <w:rPr>
          <w:lang w:val="fi-FI"/>
        </w:rPr>
      </w:pPr>
      <w:r w:rsidRPr="00B0225E">
        <w:rPr>
          <w:b/>
          <w:bCs/>
          <w:lang w:val="fi-FI"/>
        </w:rPr>
        <w:t>Aloite: Hiilineutraali Vaasa 202X toimenpidesuunnitelma</w:t>
      </w:r>
    </w:p>
    <w:p w14:paraId="6A77C6E7" w14:textId="6F4CA438" w:rsidR="00B0225E" w:rsidRPr="00B0225E" w:rsidRDefault="00B0225E" w:rsidP="00B0225E">
      <w:pPr>
        <w:jc w:val="both"/>
        <w:rPr>
          <w:lang w:val="fi-FI"/>
        </w:rPr>
      </w:pPr>
      <w:r w:rsidRPr="00B0225E">
        <w:rPr>
          <w:lang w:val="fi-FI"/>
        </w:rPr>
        <w:t>Hiilineutraali Vaasa 202X on Vaasan kaupungin strategiaa ohjaava keskeinen tavoite. Alkuperäistä tavoitetta 2035 tiukennettiin viime syksynä vuoteen 202X, eli hiilineutraaliuden saavuttamiseen 2020-luvulla. Esitän, että Vaasa luo konkreettisen vuositason toimenpidesuunnitelman, jonka pohjalta hiilineutraali Vaasa tavoitetta toimeenpannaan ja seurataan.</w:t>
      </w:r>
    </w:p>
    <w:p w14:paraId="10166A08" w14:textId="77777777" w:rsidR="00B0225E" w:rsidRPr="00B0225E" w:rsidRDefault="00B0225E" w:rsidP="00B0225E">
      <w:pPr>
        <w:jc w:val="both"/>
        <w:rPr>
          <w:lang w:val="fi-FI"/>
        </w:rPr>
      </w:pPr>
      <w:r w:rsidRPr="00B0225E">
        <w:rPr>
          <w:lang w:val="fi-FI"/>
        </w:rPr>
        <w:t>Vaasassa luotiin vuonna 2016 Energia- ja ilmasto-ohjelma, jota ei kuitenkaan ole tämän jälkeen päivitetty, vaikka tavoiteaikataulua on muutettu. Tavoitteet ovat hyvin yleisellä tasolla, määrälliset tavoitteet tai vuosiin sidotut osatavoitteet puuttuvat. Määrälliset tavoitteet tulisi ilmaista hiilidioksiditonniekvivalentteina (tCO2e), ja niihin tulisi sisällyttää myös hiilinielut (ns. LULUCF-sektori).</w:t>
      </w:r>
    </w:p>
    <w:p w14:paraId="46EE6DC7" w14:textId="77777777" w:rsidR="00B0225E" w:rsidRPr="00B0225E" w:rsidRDefault="00B0225E" w:rsidP="00B0225E">
      <w:pPr>
        <w:jc w:val="both"/>
        <w:rPr>
          <w:lang w:val="fi-FI"/>
        </w:rPr>
      </w:pPr>
      <w:r w:rsidRPr="00B0225E">
        <w:rPr>
          <w:lang w:val="fi-FI"/>
        </w:rPr>
        <w:t>Vaasassa toimii Energia- ja ilmasto-ohjelman työryhmä sekä ohjausryhmä, ja vuosittain valmistellaan ohjelman seurantaraportti. Seurantaraporttia ei pääsääntöisesti ole tuotu valtuustolle, ja vuoden 2018 raportin perusteella tavoitteiden toimeenpano on hajanaista ja aliresursoitua. Tavoitteiden toteutumista ei seurata systemaattisesti. Tarvitsemme selkeät tavoitteet ja konkreettisen suunnitelman sille, kuinka hiilineutraali Vaasa saavutetaan.</w:t>
      </w:r>
    </w:p>
    <w:p w14:paraId="43F63FF6" w14:textId="77777777" w:rsidR="00B0225E" w:rsidRPr="00B0225E" w:rsidRDefault="00B0225E" w:rsidP="00B0225E">
      <w:pPr>
        <w:jc w:val="both"/>
        <w:rPr>
          <w:lang w:val="fi-FI"/>
        </w:rPr>
      </w:pPr>
      <w:r w:rsidRPr="00B0225E">
        <w:rPr>
          <w:lang w:val="fi-FI"/>
        </w:rPr>
        <w:t>Vaasan kaupungin energia- ja ilmasto-ohjelman seurantaryhmä on luonut ”resurssiviisauden tiekartan” vuoteen 2029. Se kokoaa yhteen eri tahoilla tehtäviä pienempiä päätöksiä, mutta ei ole varsinainen suunnannäyttäjä. Tiekarttaa ei ole käsitelty valtuustossa tai kaupunginhallituksessa eikä se ole julkisesti saatavilla. Se on kuitenkin hyvä lähtökohta kaupungin toiminnot läpileikkaavalle, tarkemmalle suunnitelmalle.</w:t>
      </w:r>
    </w:p>
    <w:p w14:paraId="089E641E" w14:textId="1857D815" w:rsidR="00B0225E" w:rsidRPr="00B0225E" w:rsidRDefault="00B0225E" w:rsidP="00B0225E">
      <w:pPr>
        <w:jc w:val="both"/>
        <w:rPr>
          <w:lang w:val="fi-FI"/>
        </w:rPr>
      </w:pPr>
      <w:r w:rsidRPr="00B0225E">
        <w:rPr>
          <w:lang w:val="fi-FI"/>
        </w:rPr>
        <w:t>Yhteinen tavoitteemme on olla hiilineutraali 202X. Jotta pääsemme tavoitteeseen, tarvitsemme yhteisesti hyväksytyn, konkreettisen toimenpidesuunnitelman, jonka pohjalta hiilineutraali Vaasa tavoitetta toimeenpannaan ja seurataan. Suunnitelmasta tulee käydä ilmi vuositasolla, kuinka päästöjä vähennetään ja hiilinieluja kasvatetaan.</w:t>
      </w:r>
    </w:p>
    <w:p w14:paraId="4E1960FF" w14:textId="137C0851" w:rsidR="00B0225E" w:rsidRPr="00B0225E" w:rsidRDefault="00B0225E" w:rsidP="00B0225E">
      <w:pPr>
        <w:jc w:val="both"/>
        <w:rPr>
          <w:lang w:val="fi-FI"/>
        </w:rPr>
      </w:pPr>
      <w:r w:rsidRPr="00B0225E">
        <w:rPr>
          <w:lang w:val="fi-FI"/>
        </w:rPr>
        <w:t>Suunnitelman on oltava läpinäkyvä ja julkisesti saatavilla. Vaasalaiset, kolmas sektori ja kaupungin eri yhteistyötahot on osallistettava suunnitteluun ja toteutukseen. Suunnitelmalla on kiire, jotta hiilineutraali Vaasa on totta suunnitelman mukaan 202X, tällä vuosikymmenellä.</w:t>
      </w:r>
    </w:p>
    <w:p w14:paraId="3EAAE4F0" w14:textId="77777777" w:rsidR="00B0225E" w:rsidRPr="00B0225E" w:rsidRDefault="00B0225E" w:rsidP="00B0225E">
      <w:pPr>
        <w:jc w:val="both"/>
        <w:rPr>
          <w:lang w:val="fi-FI"/>
        </w:rPr>
      </w:pPr>
      <w:r w:rsidRPr="00B0225E">
        <w:rPr>
          <w:lang w:val="fi-FI"/>
        </w:rPr>
        <w:t>Suunnitelman lisäksi Energia- ja ilmasto-ohjelmassa tulisi linjata ilmastonmuutoksen vuoksi tarvittavista sopeutustoimista. Varautumalla mm. sademäärien ja lämpötilojen nousuun voimme vähentää ilmastonmuutoksesta aiheutuvia väistämättömiä ja haitallisia seurauksia.</w:t>
      </w:r>
    </w:p>
    <w:p w14:paraId="3D1D9DE9" w14:textId="77777777" w:rsidR="00B0225E" w:rsidRPr="00B0225E" w:rsidRDefault="00B0225E" w:rsidP="00B0225E">
      <w:pPr>
        <w:jc w:val="both"/>
        <w:rPr>
          <w:lang w:val="fi-FI"/>
        </w:rPr>
      </w:pPr>
    </w:p>
    <w:p w14:paraId="343FBB80" w14:textId="77777777" w:rsidR="00B0225E" w:rsidRPr="00B0225E" w:rsidRDefault="00B0225E" w:rsidP="00B0225E">
      <w:pPr>
        <w:jc w:val="both"/>
        <w:rPr>
          <w:lang w:val="fi-FI"/>
        </w:rPr>
      </w:pPr>
      <w:r w:rsidRPr="00B0225E">
        <w:rPr>
          <w:lang w:val="fi-FI"/>
        </w:rPr>
        <w:t>Vaasassa,</w:t>
      </w:r>
    </w:p>
    <w:p w14:paraId="0C08FEC3" w14:textId="686DF681" w:rsidR="00B0225E" w:rsidRPr="00B0225E" w:rsidRDefault="00B0225E" w:rsidP="00B0225E">
      <w:pPr>
        <w:jc w:val="both"/>
        <w:rPr>
          <w:lang w:val="fi-FI"/>
        </w:rPr>
      </w:pPr>
      <w:r w:rsidRPr="00B0225E">
        <w:rPr>
          <w:lang w:val="fi-FI"/>
        </w:rPr>
        <w:t>Lotta Alhonnoro, Vihreät</w:t>
      </w:r>
    </w:p>
    <w:p w14:paraId="71BCD788" w14:textId="77777777" w:rsidR="00EE7762" w:rsidRDefault="00EE7762"/>
    <w:sectPr w:rsidR="00EE7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AA"/>
    <w:rsid w:val="00646D01"/>
    <w:rsid w:val="00A40AAA"/>
    <w:rsid w:val="00B0225E"/>
    <w:rsid w:val="00EE77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5235"/>
  <w15:chartTrackingRefBased/>
  <w15:docId w15:val="{6ACAF66E-6F2D-4327-932A-E117E3E0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2318</Characters>
  <Application>Microsoft Office Word</Application>
  <DocSecurity>4</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Alhonnoro</dc:creator>
  <cp:keywords/>
  <dc:description/>
  <cp:lastModifiedBy>Ranselius Elisabet</cp:lastModifiedBy>
  <cp:revision>2</cp:revision>
  <dcterms:created xsi:type="dcterms:W3CDTF">2020-11-19T12:37:00Z</dcterms:created>
  <dcterms:modified xsi:type="dcterms:W3CDTF">2020-11-19T12:37:00Z</dcterms:modified>
</cp:coreProperties>
</file>