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55" w:rsidRDefault="00B22055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  <w:shd w:val="clear" w:color="auto" w:fill="FFFFFF"/>
        </w:rPr>
        <w:t>A</w:t>
      </w:r>
      <w:r w:rsidRPr="00B22055">
        <w:rPr>
          <w:rFonts w:ascii="Arial" w:hAnsi="Arial" w:cs="Arial"/>
          <w:b/>
          <w:color w:val="222222"/>
          <w:shd w:val="clear" w:color="auto" w:fill="FFFFFF"/>
        </w:rPr>
        <w:t xml:space="preserve">loite maksuttoman toisen asteen säilyttämiseksi </w:t>
      </w:r>
      <w:r w:rsidRPr="00B22055">
        <w:rPr>
          <w:rFonts w:ascii="Arial" w:hAnsi="Arial" w:cs="Arial"/>
          <w:b/>
          <w:color w:val="222222"/>
          <w:shd w:val="clear" w:color="auto" w:fill="FFFFFF"/>
        </w:rPr>
        <w:t>Vaasassa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Eduskunnan kehysriihessä tehtiin esitys maksuttoman toisen asteen rajaamisesta sen vuoden loppuun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 kun opiskelija täyttää 18 vuotta. Tämä romuttaisi nykyisen maksuttoman toisen asteen mallin ennen kuin yksikään sen piirissä aloittanut opiskelija ehtii valmistua esimerkiksi ylioppilaaksi.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Päätös tarkoittaisi sitä, että muun muassa oppimateriaalien, ylioppilaskokeiden ja ammatillisen puolen työvälineiden hinta voi siirtyä nuoren itsensä maksettavaksi kesken opintojen. Monimutkaisuuden lisäksi malli 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eriarvoistava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 oppimateriaaleista koituvat lisäkulut osuvat erityisesti niihin nuoriin ja perheisiin, joihin myös asumistuen ja muun sosiaaliturvan leikkaukset ovat jo kohtuuttomasti osuneet.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Riskinä on, että maksullisuuden alkaessa opinnot keskeytetään erityisen herkässä ikävaiheessa toisen asteen ollessa kesken. Tämä ei palvele tavoitetta nostaa Suomen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koulutustasoa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eikä etenkään vähennä nuorten syrjäytymisriskiä, pahoinvointia tai mielenterveyskriisiä.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Esitämme</w:t>
      </w:r>
      <w:r>
        <w:rPr>
          <w:rFonts w:ascii="Arial" w:hAnsi="Arial" w:cs="Arial"/>
          <w:color w:val="222222"/>
          <w:shd w:val="clear" w:color="auto" w:fill="FFFFFF"/>
        </w:rPr>
        <w:t xml:space="preserve">, että </w:t>
      </w:r>
      <w:r>
        <w:rPr>
          <w:rFonts w:ascii="Arial" w:hAnsi="Arial" w:cs="Arial"/>
          <w:color w:val="222222"/>
          <w:shd w:val="clear" w:color="auto" w:fill="FFFFFF"/>
        </w:rPr>
        <w:t>Vaasa</w:t>
      </w:r>
      <w:r>
        <w:rPr>
          <w:rFonts w:ascii="Arial" w:hAnsi="Arial" w:cs="Arial"/>
          <w:color w:val="222222"/>
          <w:shd w:val="clear" w:color="auto" w:fill="FFFFFF"/>
        </w:rPr>
        <w:t xml:space="preserve"> säilyttää toisen asteen maksuttomana nykyisen mallin mukaisesti toisen asteen tutkinnon suorittamisen loppuun asti tai sen kalenterivuoden loppuun asti, kun opiskelija täyttää 20 vuotta.</w:t>
      </w:r>
      <w:r>
        <w:rPr>
          <w:rFonts w:ascii="Arial" w:hAnsi="Arial" w:cs="Arial"/>
          <w:color w:val="222222"/>
        </w:rPr>
        <w:br/>
      </w:r>
    </w:p>
    <w:p w:rsidR="003C79CD" w:rsidRDefault="00B22055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 xml:space="preserve">Vaasassa </w:t>
      </w:r>
      <w:r>
        <w:rPr>
          <w:rFonts w:ascii="Arial" w:hAnsi="Arial" w:cs="Arial"/>
          <w:color w:val="222222"/>
          <w:shd w:val="clear" w:color="auto" w:fill="FFFFFF"/>
        </w:rPr>
        <w:t>29.4.2024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Vaasan</w:t>
      </w:r>
      <w:r>
        <w:rPr>
          <w:rFonts w:ascii="Arial" w:hAnsi="Arial" w:cs="Arial"/>
          <w:color w:val="222222"/>
          <w:shd w:val="clear" w:color="auto" w:fill="FFFFFF"/>
        </w:rPr>
        <w:t xml:space="preserve"> vihreä valtuustoryhmä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sectPr w:rsidR="003C79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55"/>
    <w:rsid w:val="001F08C4"/>
    <w:rsid w:val="005455D5"/>
    <w:rsid w:val="00721300"/>
    <w:rsid w:val="00886228"/>
    <w:rsid w:val="00A176AA"/>
    <w:rsid w:val="00B22055"/>
    <w:rsid w:val="00CE1BE3"/>
    <w:rsid w:val="00D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7146"/>
  <w15:chartTrackingRefBased/>
  <w15:docId w15:val="{E210F2AC-4E8D-4751-A12E-CC1CAF1B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Alhonnoro</dc:creator>
  <cp:keywords/>
  <dc:description/>
  <cp:lastModifiedBy>Lotta Alhonnoro</cp:lastModifiedBy>
  <cp:revision>2</cp:revision>
  <dcterms:created xsi:type="dcterms:W3CDTF">2024-04-29T13:28:00Z</dcterms:created>
  <dcterms:modified xsi:type="dcterms:W3CDTF">2024-04-29T13:34:00Z</dcterms:modified>
</cp:coreProperties>
</file>